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50B36E">
      <w:pPr>
        <w:pStyle w:val="2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Full Description (English)</w:t>
      </w:r>
    </w:p>
    <w:p w14:paraId="1DF1AD53">
      <w:pPr>
        <w:pStyle w:val="2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DisplayDatum is a spatial blueprint instrument built for visual merchandisers and gallery curators. It replaces physical trial and error with clear, measurable planning.</w:t>
      </w:r>
    </w:p>
    <w:p w14:paraId="27F20DA5">
      <w:pPr>
        <w:pStyle w:val="2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SPATIAL CANVAS Add mannequins and pedestals to a gridded window floorplan and drag them into place. The street-facing glass is marked, elements stay within the window bounds, and any selected piece can be removed in one tap.</w:t>
      </w:r>
    </w:p>
    <w:p w14:paraId="395D94AB">
      <w:pPr>
        <w:pStyle w:val="2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LIVE SIGHTLINE ANALYSIS A front-to-back occlusion calculation shows, in real time, how much of your arrangement remains visible from the street, so front props never fully eclipse high-value pieces behind them. Dashed sightline rays make blocking easy to see.</w:t>
      </w:r>
    </w:p>
    <w:p w14:paraId="3F462A1B">
      <w:pPr>
        <w:pStyle w:val="2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SPATIAL METRICS Three metrics update as you work: sightline clearance, depth utilization, and structural asymmetry. Use them to balance fullness and visual weight.</w:t>
      </w:r>
    </w:p>
    <w:p w14:paraId="0F5D04D8">
      <w:pPr>
        <w:pStyle w:val="2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CORRELATION ENGINE Archive a finished layout along with its observed weekly foot traffic and conversion multiplier. DisplayDatum combines spatial metrics with performance data into a single efficiency score.</w:t>
      </w:r>
    </w:p>
    <w:p w14:paraId="078BB601">
      <w:pPr>
        <w:pStyle w:val="2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LAYOUT LEDGER Browse past layouts as blueprint cards showing a miniature floorplan, date, and efficiency score. Tap any card for a full metric breakdown and compare which arrangements perform best.</w:t>
      </w:r>
    </w:p>
    <w:p w14:paraId="5AC122C8">
      <w:pPr>
        <w:pStyle w:val="2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PRIVATE BY DESIGN Everything stays on your device. No external data calls, so unreleased seasonal collections stay confidential. Wipe the entire archive whenever you choose.</w:t>
      </w:r>
    </w:p>
    <w:p w14:paraId="6DAF203B">
      <w:pPr>
        <w:pStyle w:val="2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BUILT-IN MANUAL A four-step guide walks you from staging the canvas to reviewing the ledger.</w:t>
      </w:r>
    </w:p>
    <w:p w14:paraId="6D0F2D7C">
      <w:pPr>
        <w:pStyle w:val="2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关键词（App Store 限 100 字符）</w:t>
      </w:r>
    </w:p>
    <w:p w14:paraId="162F7A88">
      <w:pPr>
        <w:pStyle w:val="2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中文：橱窗,陈列,视觉陈列,布局,策展,画廊,零售,店铺,空间规划,人台,展台,客流,转化 English: window display,visual merchandising,layout,curator,gallery,retail,floorplan,mannequin,store design</w:t>
      </w:r>
    </w:p>
    <w:p w14:paraId="17D7FB08">
      <w:pPr>
        <w:keepNext w:val="0"/>
        <w:keepLines w:val="0"/>
        <w:widowControl/>
        <w:suppressLineNumbers w:val="0"/>
      </w:pPr>
      <w: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C631F9A">
      <w:pPr>
        <w:pStyle w:val="2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使用时有两点需要注意：</w:t>
      </w:r>
    </w:p>
    <w:p w14:paraId="7378C6FA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客流和转化数据是手动输入的。 应用不会自动采集客流或销售数据，所以文案里写的是"录入"，不要写成"自动统计"，否则容易在审核时被认为是虚假宣传。</w:t>
      </w:r>
    </w:p>
    <w:p w14:paraId="2E184E1B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没有写多窗口或尺寸自定义。 代码里橱窗的尺寸是固定默认值（400 × 250），也没有修改的入口。</w:t>
      </w:r>
    </w:p>
    <w:p w14:paraId="2E03ED53">
      <w:pPr>
        <w:pStyle w:val="2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如果你需要特定字数的版本、其他语言，或者换一种语气（比如更偏营销的说法），告诉我用在哪里，我再改。</w:t>
      </w:r>
    </w:p>
    <w:p w14:paraId="0250E2C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Symbol">
    <w:altName w:val="Kingsoft Sig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409020205090404"/>
    <w:charset w:val="00"/>
    <w:family w:val="auto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ECA816"/>
    <w:multiLevelType w:val="multilevel"/>
    <w:tmpl w:val="7FECA81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E669A6"/>
    <w:rsid w:val="23E6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Office_12.1.25867.25867_F1E327BC-269C-435d-A152-05C5408002CA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2026-10-30T16:45:00Z</dcterms:created>
  <dc:creator>宁静致远</dc:creator>
  <cp:lastModifiedBy>宁静致远</cp:lastModifiedBy>
  <dcterms:modified xsi:type="dcterms:W3CDTF">2026-10-30T16:47:29Z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2052-12.1.25867.25867</vt:lpwstr>
  </property>
  <property fmtid="{D5CDD505-2E9C-101B-9397-08002B2CF9AE}" pid="3" name="ICV">
    <vt:lpwstr>A7CCD75F543E2F5A2859E46AD97713C1_41</vt:lpwstr>
  </property>
</Properties>
</file>